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94" w:rsidRDefault="00B60294" w:rsidP="00450130">
      <w:pPr>
        <w:jc w:val="center"/>
        <w:rPr>
          <w:b/>
          <w:sz w:val="40"/>
          <w:szCs w:val="34"/>
          <w:u w:val="single"/>
        </w:rPr>
      </w:pPr>
      <w:r w:rsidRPr="00450130">
        <w:rPr>
          <w:b/>
          <w:sz w:val="40"/>
          <w:szCs w:val="34"/>
          <w:u w:val="single"/>
        </w:rPr>
        <w:t>Zakuwanie przed dyktandem</w:t>
      </w:r>
    </w:p>
    <w:p w:rsidR="00450130" w:rsidRPr="00450130" w:rsidRDefault="00450130" w:rsidP="00450130">
      <w:pPr>
        <w:jc w:val="center"/>
        <w:rPr>
          <w:b/>
          <w:sz w:val="40"/>
          <w:szCs w:val="34"/>
          <w:u w:val="single"/>
        </w:rPr>
      </w:pPr>
      <w:bookmarkStart w:id="0" w:name="_GoBack"/>
      <w:bookmarkEnd w:id="0"/>
    </w:p>
    <w:p w:rsidR="00812560" w:rsidRPr="00450130" w:rsidRDefault="00B60294" w:rsidP="00450130">
      <w:pPr>
        <w:spacing w:line="240" w:lineRule="auto"/>
        <w:ind w:left="-567" w:right="142"/>
        <w:rPr>
          <w:sz w:val="36"/>
          <w:szCs w:val="38"/>
        </w:rPr>
      </w:pPr>
      <w:r w:rsidRPr="00450130">
        <w:rPr>
          <w:sz w:val="36"/>
          <w:szCs w:val="38"/>
        </w:rPr>
        <w:tab/>
        <w:t>Prawdopodobnie nie tylko drugoklasistce Klaudii wciąż w uszach huczy dźwięk pobudki o ósmej rano. Choć w duchu przyznaje, że nie powinna wszystkiego robić na łapu-capu, wciąż nie może zmusić się do systematyczności. Przedwczoraj na przykład żywiołowy i niepohamowany w sądach kuzyn Hipolit skrzyczał ją za lenistwo i nieróbstwo, ostrzegając przy tym, że ortografia to nie żarty i w ogóle nie ma czasu na popołudniowe dr</w:t>
      </w:r>
      <w:r w:rsidR="00450130" w:rsidRPr="00450130">
        <w:rPr>
          <w:sz w:val="36"/>
          <w:szCs w:val="38"/>
        </w:rPr>
        <w:t>zemki. Nie raz i nie dwa otrzymywa</w:t>
      </w:r>
      <w:r w:rsidRPr="00450130">
        <w:rPr>
          <w:sz w:val="36"/>
          <w:szCs w:val="38"/>
        </w:rPr>
        <w:t>ła przecież w podstawówce z klasówki ocenę niedostateczną, niekiedy ubożuchną trójkę. Dziewczyna zdała sobie sprawę z tego, że jej niewiedza powoduje szereg nieporozumień i niemiłych sytuacji, z trudem potrafiła jednak uprzytomnić sobie, co jest powodem jej niechęci do skomplikowanych reguł. Polska pisownia od dawna wyda</w:t>
      </w:r>
      <w:r w:rsidR="00450130" w:rsidRPr="00450130">
        <w:rPr>
          <w:sz w:val="36"/>
          <w:szCs w:val="38"/>
        </w:rPr>
        <w:t>wa</w:t>
      </w:r>
      <w:r w:rsidRPr="00450130">
        <w:rPr>
          <w:sz w:val="36"/>
          <w:szCs w:val="38"/>
        </w:rPr>
        <w:t xml:space="preserve">ła jej się niełatwa i nie wierzyła, że kiedykolwiek zrozumie wszelkie jej zawiłości i niejasności. Poza tym uczyła się niesystematycznie i zdarzało się, że niekiedy nie odrabiała ćwiczeń. Przed dyktandem nierzadko czuła przerażenie, ale nie miała zazwyczaj już czasu, aby sobie co nieco powtórzyć. Później żałowała swojego lenistwa i marzyła, żeby to był tylko zły sen. Na próżno czytywała horoskop w „Cogito”, ale któż by wierzył we wróżby? Wiedziała, że przed dwóją ustrzeże ją tylko cud albo prężne zakuwanie. Nadaremnie próbowała przypominać sobie między innymi podstawowe reguły i w duchu przeklinała niemłodą, wysoko wykwalifikowaną i wszechwiedzącą polonistkę, która przeważnie chyżo krążyła wówczas po klasopracowni i wygłaszała swe mądrości o rzetelnej pracy. To ona przecież rządzi w klasie i przede wszystkim żąda hiperpoprawności w pisaniu. Klaudia jednak nie widzi w tym żadnego pożytku, wszak i tak nikt dziś, pisząc </w:t>
      </w:r>
      <w:proofErr w:type="spellStart"/>
      <w:r w:rsidRPr="00450130">
        <w:rPr>
          <w:sz w:val="36"/>
          <w:szCs w:val="38"/>
        </w:rPr>
        <w:t>esemesy</w:t>
      </w:r>
      <w:proofErr w:type="spellEnd"/>
      <w:r w:rsidRPr="00450130">
        <w:rPr>
          <w:sz w:val="36"/>
          <w:szCs w:val="38"/>
        </w:rPr>
        <w:t>, nie zwraca uwagi na błędy. Uważa, że stałe zakuwanie to po prostu strata czasu.</w:t>
      </w:r>
    </w:p>
    <w:sectPr w:rsidR="00812560" w:rsidRPr="00450130" w:rsidSect="00A540C7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94"/>
    <w:rsid w:val="00450130"/>
    <w:rsid w:val="00812560"/>
    <w:rsid w:val="00A540C7"/>
    <w:rsid w:val="00B6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4</cp:revision>
  <cp:lastPrinted>2024-02-28T10:42:00Z</cp:lastPrinted>
  <dcterms:created xsi:type="dcterms:W3CDTF">2024-02-28T08:25:00Z</dcterms:created>
  <dcterms:modified xsi:type="dcterms:W3CDTF">2024-03-01T09:11:00Z</dcterms:modified>
</cp:coreProperties>
</file>